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B6075">
        <w:rPr>
          <w:rFonts w:ascii="Arial" w:hAnsi="Arial" w:cs="Arial"/>
          <w:bCs/>
          <w:color w:val="404040"/>
          <w:sz w:val="24"/>
          <w:szCs w:val="24"/>
        </w:rPr>
        <w:t xml:space="preserve"> Narcisa Sulvaran Rufino</w:t>
      </w:r>
    </w:p>
    <w:p w:rsidR="00AB5916" w:rsidRPr="00AB607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B6075" w:rsidRPr="00AB607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AB6075" w:rsidRDefault="00D1744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B6075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555DF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B6075" w:rsidRPr="00AB6075">
        <w:rPr>
          <w:rFonts w:ascii="Arial" w:hAnsi="Arial" w:cs="Arial"/>
          <w:bCs/>
          <w:color w:val="404040"/>
          <w:sz w:val="24"/>
          <w:szCs w:val="24"/>
        </w:rPr>
        <w:t>6929843</w:t>
      </w:r>
    </w:p>
    <w:p w:rsidR="00AB5916" w:rsidRPr="00AB607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55DF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B6075" w:rsidRPr="00AB6075">
        <w:rPr>
          <w:rFonts w:ascii="Arial" w:hAnsi="Arial" w:cs="Arial"/>
          <w:bCs/>
          <w:color w:val="404040"/>
          <w:sz w:val="24"/>
          <w:szCs w:val="24"/>
        </w:rPr>
        <w:t>9241275641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55DF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B6075">
        <w:rPr>
          <w:rFonts w:ascii="Arial" w:hAnsi="Arial" w:cs="Arial"/>
          <w:b/>
          <w:color w:val="404040"/>
          <w:sz w:val="24"/>
          <w:szCs w:val="24"/>
        </w:rPr>
        <w:t xml:space="preserve">  2004-2007</w:t>
      </w:r>
    </w:p>
    <w:p w:rsidR="00AB6075" w:rsidRPr="00AB6075" w:rsidRDefault="00BB2BF2" w:rsidP="00AB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AB6075">
        <w:rPr>
          <w:rFonts w:ascii="Arial" w:hAnsi="Arial" w:cs="Arial"/>
          <w:color w:val="404040"/>
          <w:sz w:val="24"/>
          <w:szCs w:val="24"/>
        </w:rPr>
        <w:t xml:space="preserve">. </w:t>
      </w:r>
      <w:r w:rsidR="00AB6075" w:rsidRPr="00A339D3">
        <w:rPr>
          <w:rFonts w:ascii="Arial" w:hAnsi="Arial" w:cs="Arial"/>
          <w:color w:val="262626" w:themeColor="text1" w:themeTint="D9"/>
          <w:sz w:val="24"/>
          <w:szCs w:val="24"/>
          <w:lang w:val="fr-FR"/>
        </w:rPr>
        <w:t xml:space="preserve">  « Colegio de altos Estudios de Acayucan </w:t>
      </w:r>
    </w:p>
    <w:p w:rsidR="00BB2BF2" w:rsidRPr="00AB607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fr-FR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1992- 1995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  Meritoria en la Agencia del Ministerio Publico Investigador de la Ciudad de  Acayucan, Veracruz.</w:t>
      </w: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1995-1995 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     Secretaria Habilitada de la Agencia del Ministerio Publico Investigador de la Ciudad de Acayucan, Veracruz.</w:t>
      </w: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1999-2000 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   Secretaria Habilitada de la Agencia del Ministerio Publico Municipal de Sayula de Aleman, Veracruz.</w:t>
      </w: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16 de Nov. 2011  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>Nombramiento por la Procuraduria General de Justicia como Oficial Secretario, en la Agencia del Ministerio Publico I</w:t>
      </w:r>
      <w:r>
        <w:rPr>
          <w:rFonts w:ascii="Arial" w:hAnsi="Arial" w:cs="Arial"/>
          <w:color w:val="000000"/>
          <w:sz w:val="24"/>
          <w:szCs w:val="24"/>
          <w:lang w:val="fr-FR"/>
        </w:rPr>
        <w:t>nvestigadora Especializada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en delitos contra la Libertad, la segur</w:t>
      </w:r>
      <w:r>
        <w:rPr>
          <w:rFonts w:ascii="Arial" w:hAnsi="Arial" w:cs="Arial"/>
          <w:color w:val="000000"/>
          <w:sz w:val="24"/>
          <w:szCs w:val="24"/>
          <w:lang w:val="fr-FR"/>
        </w:rPr>
        <w:t>idad, sexual y contra la familia, en Coatzacoalcos, Veracruz.</w:t>
      </w: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13 de Abril 2012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 Habilitacion cubriendo en la Agencia del Ministerio Publico Investigador Especializado en delitos contra la Libertad, la seguridad sexual y contra la familia, de la Chinantla, Veracruz.</w:t>
      </w: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10 de Dic. 2012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Habilitacion cubriendo en la Agencia del Ministerio Publico Investigador Especializado en delitos contra la Libertad, la seguridad sexual y contra la familia, de la Chinantla, Veracruz.</w:t>
      </w: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23 de Enero 2013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 Habilitacion cubriendo en la Agencia del Ministerio Publico Investigador Especializado en delitos contra la Libertad, la seguridad sexual y contra la familia, de la Chinantla, Veracruz.</w:t>
      </w:r>
    </w:p>
    <w:p w:rsidR="00AB6075" w:rsidRPr="006F359A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02 de Junio del 2015  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 Asignada como Oficial Secretaria de la 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lastRenderedPageBreak/>
        <w:t>Agencia del Ministerio Publico Investigador Especializado en delitos contra la Libertad, la seguridad sexual y contra la famil</w:t>
      </w:r>
      <w:r>
        <w:rPr>
          <w:rFonts w:ascii="Arial" w:hAnsi="Arial" w:cs="Arial"/>
          <w:color w:val="000000"/>
          <w:sz w:val="24"/>
          <w:szCs w:val="24"/>
          <w:lang w:val="fr-FR"/>
        </w:rPr>
        <w:t>ia, de Coatzacoalcos, Veracruz.</w:t>
      </w: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1 de Julio del 2015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 Auxiliar de Fiscal Especializada en Investigacion de delitos de Violencia contra la Familia, Mujeres, Niñas y Niños y de Trata de Personas en la Unidad Integral de Procuracion de Justicia del XIV, Distrito Judicial en Cordoba, Veracruz.</w:t>
      </w: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21 de Dic. 2015   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Fiscal Tercera Especializada en Investigacion de delitos de Violencia contra la Familia, Mujeres, Niñas y Niños y de Trata de Personas en la Unidad Integral de Procuracion de Justicia del XX, Distrito Judicial en Acayucan, Veracruz.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, hasta el 30 de marzo del 2019. </w:t>
      </w:r>
    </w:p>
    <w:p w:rsidR="00AB6075" w:rsidRPr="00A339D3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22 de Mar. 2016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 Fiscal en la Agencia del Ministerio Publico Investigadora Especializada en delitos contra la Libertad, la Seguridad Sexual y contra la Familia en Acayucan, Veracruz.</w:t>
      </w:r>
    </w:p>
    <w:p w:rsidR="00AB6075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339D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20 de Mayo 2016 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>Fiscal Encargada de la Fiscalia Primera Especializa</w:t>
      </w:r>
      <w:bookmarkStart w:id="0" w:name="_GoBack"/>
      <w:bookmarkEnd w:id="0"/>
      <w:r w:rsidRPr="00A339D3">
        <w:rPr>
          <w:rFonts w:ascii="Arial" w:hAnsi="Arial" w:cs="Arial"/>
          <w:color w:val="000000"/>
          <w:sz w:val="24"/>
          <w:szCs w:val="24"/>
          <w:lang w:val="fr-FR"/>
        </w:rPr>
        <w:t>da en Investigacion de delitos de Violencia contra la Familia, Mujeres, Niñas y Niños y de Trata de Personas en la Unidad Integral de Procuracion de Justicia del XX, Distrito Judicial en Acayucan, Veracruz.</w:t>
      </w:r>
    </w:p>
    <w:p w:rsidR="00AB6075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AB6075">
        <w:rPr>
          <w:rFonts w:ascii="Arial" w:hAnsi="Arial" w:cs="Arial"/>
          <w:b/>
          <w:color w:val="000000"/>
          <w:sz w:val="24"/>
          <w:szCs w:val="24"/>
          <w:lang w:val="fr-FR"/>
        </w:rPr>
        <w:t>02 de Enero del 2020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  Fiscal de la Fiscalia Octava 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Especializada en Investigacion de delitos de Violencia contra la Familia, Mujeres, Niñas y Niños y de Trata de Personas en la Unidad Integral d</w:t>
      </w:r>
      <w:r>
        <w:rPr>
          <w:rFonts w:ascii="Arial" w:hAnsi="Arial" w:cs="Arial"/>
          <w:color w:val="000000"/>
          <w:sz w:val="24"/>
          <w:szCs w:val="24"/>
          <w:lang w:val="fr-FR"/>
        </w:rPr>
        <w:t>e Procuracion de Justicia del XVII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, Distrito Judicial en </w:t>
      </w:r>
      <w:r>
        <w:rPr>
          <w:rFonts w:ascii="Arial" w:hAnsi="Arial" w:cs="Arial"/>
          <w:color w:val="000000"/>
          <w:sz w:val="24"/>
          <w:szCs w:val="24"/>
          <w:lang w:val="fr-FR"/>
        </w:rPr>
        <w:t>Veracruz.</w:t>
      </w:r>
    </w:p>
    <w:p w:rsidR="00AB6075" w:rsidRPr="00AB6075" w:rsidRDefault="00AB6075" w:rsidP="00555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noProof/>
          <w:color w:val="FFFFFF"/>
          <w:sz w:val="24"/>
          <w:szCs w:val="24"/>
          <w:lang w:val="fr-FR" w:eastAsia="es-ES"/>
        </w:rPr>
      </w:pPr>
      <w:r w:rsidRPr="00AB6075">
        <w:rPr>
          <w:rFonts w:ascii="Arial" w:hAnsi="Arial" w:cs="Arial"/>
          <w:b/>
          <w:color w:val="000000"/>
          <w:sz w:val="24"/>
          <w:szCs w:val="24"/>
          <w:lang w:val="fr-FR"/>
        </w:rPr>
        <w:t>14 de Mayo del año 2021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  Fiscal Primera en la Fiscalia 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>Especializada en Investigacion de delitos de Violencia contra la Familia, Mujeres, Niñas y Niños y de Trata de Personas en la Unidad Integral d</w:t>
      </w:r>
      <w:r>
        <w:rPr>
          <w:rFonts w:ascii="Arial" w:hAnsi="Arial" w:cs="Arial"/>
          <w:color w:val="000000"/>
          <w:sz w:val="24"/>
          <w:szCs w:val="24"/>
          <w:lang w:val="fr-FR"/>
        </w:rPr>
        <w:t>e Procuracion de Justicia del XVIII</w:t>
      </w:r>
      <w:r w:rsidRPr="00A339D3">
        <w:rPr>
          <w:rFonts w:ascii="Arial" w:hAnsi="Arial" w:cs="Arial"/>
          <w:color w:val="000000"/>
          <w:sz w:val="24"/>
          <w:szCs w:val="24"/>
          <w:lang w:val="fr-FR"/>
        </w:rPr>
        <w:t xml:space="preserve"> Distrito Judicial en 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Cosamaloapan de Carpio,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55DF7" w:rsidRDefault="00555DF7" w:rsidP="00555DF7">
      <w:pPr>
        <w:spacing w:line="240" w:lineRule="auto"/>
        <w:rPr>
          <w:rFonts w:ascii="Arial" w:hAnsi="Arial" w:cs="Arial"/>
          <w:sz w:val="24"/>
          <w:szCs w:val="24"/>
        </w:rPr>
      </w:pPr>
    </w:p>
    <w:p w:rsidR="006B643A" w:rsidRPr="00335FD4" w:rsidRDefault="00AB6075" w:rsidP="00555DF7">
      <w:pPr>
        <w:spacing w:line="240" w:lineRule="auto"/>
        <w:rPr>
          <w:rFonts w:ascii="Arial" w:hAnsi="Arial" w:cs="Arial"/>
          <w:sz w:val="24"/>
          <w:szCs w:val="24"/>
        </w:rPr>
      </w:pPr>
      <w:r w:rsidRPr="00335FD4">
        <w:rPr>
          <w:rFonts w:ascii="Arial" w:hAnsi="Arial" w:cs="Arial"/>
          <w:sz w:val="24"/>
          <w:szCs w:val="24"/>
        </w:rPr>
        <w:t>Derecho Penal</w:t>
      </w:r>
    </w:p>
    <w:p w:rsidR="00AB6075" w:rsidRPr="00335FD4" w:rsidRDefault="00AB6075" w:rsidP="00555DF7">
      <w:pPr>
        <w:spacing w:line="240" w:lineRule="auto"/>
        <w:rPr>
          <w:rFonts w:ascii="Arial" w:hAnsi="Arial" w:cs="Arial"/>
          <w:sz w:val="24"/>
          <w:szCs w:val="24"/>
        </w:rPr>
      </w:pPr>
      <w:r w:rsidRPr="00335FD4">
        <w:rPr>
          <w:rFonts w:ascii="Arial" w:hAnsi="Arial" w:cs="Arial"/>
          <w:sz w:val="24"/>
          <w:szCs w:val="24"/>
        </w:rPr>
        <w:t>Derecho Civil</w:t>
      </w:r>
    </w:p>
    <w:p w:rsidR="00AB6075" w:rsidRPr="00335FD4" w:rsidRDefault="00AB6075" w:rsidP="00555DF7">
      <w:pPr>
        <w:spacing w:line="240" w:lineRule="auto"/>
        <w:rPr>
          <w:rFonts w:ascii="Arial" w:hAnsi="Arial" w:cs="Arial"/>
          <w:sz w:val="24"/>
          <w:szCs w:val="24"/>
        </w:rPr>
      </w:pPr>
      <w:r w:rsidRPr="00335FD4">
        <w:rPr>
          <w:rFonts w:ascii="Arial" w:hAnsi="Arial" w:cs="Arial"/>
          <w:sz w:val="24"/>
          <w:szCs w:val="24"/>
        </w:rPr>
        <w:t xml:space="preserve">Derecho Constitucional </w:t>
      </w:r>
    </w:p>
    <w:sectPr w:rsidR="00AB6075" w:rsidRPr="00335FD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AB" w:rsidRDefault="00415CAB" w:rsidP="00AB5916">
      <w:pPr>
        <w:spacing w:after="0" w:line="240" w:lineRule="auto"/>
      </w:pPr>
      <w:r>
        <w:separator/>
      </w:r>
    </w:p>
  </w:endnote>
  <w:endnote w:type="continuationSeparator" w:id="1">
    <w:p w:rsidR="00415CAB" w:rsidRDefault="00415C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AB" w:rsidRDefault="00415CAB" w:rsidP="00AB5916">
      <w:pPr>
        <w:spacing w:after="0" w:line="240" w:lineRule="auto"/>
      </w:pPr>
      <w:r>
        <w:separator/>
      </w:r>
    </w:p>
  </w:footnote>
  <w:footnote w:type="continuationSeparator" w:id="1">
    <w:p w:rsidR="00415CAB" w:rsidRDefault="00415C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62DC4">
    <w:pPr>
      <w:pStyle w:val="Encabezado"/>
    </w:pPr>
    <w:r w:rsidRPr="00F62DC4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4AAF"/>
    <w:rsid w:val="00114DA8"/>
    <w:rsid w:val="00196266"/>
    <w:rsid w:val="00196774"/>
    <w:rsid w:val="00247088"/>
    <w:rsid w:val="002F214B"/>
    <w:rsid w:val="00304E91"/>
    <w:rsid w:val="00335FD4"/>
    <w:rsid w:val="003E7CE6"/>
    <w:rsid w:val="00415CAB"/>
    <w:rsid w:val="00462C41"/>
    <w:rsid w:val="004A1170"/>
    <w:rsid w:val="004B2D6E"/>
    <w:rsid w:val="004E4FFA"/>
    <w:rsid w:val="005502F5"/>
    <w:rsid w:val="00555DF7"/>
    <w:rsid w:val="005A32B3"/>
    <w:rsid w:val="00600D12"/>
    <w:rsid w:val="006B643A"/>
    <w:rsid w:val="006C2CDA"/>
    <w:rsid w:val="00723B67"/>
    <w:rsid w:val="00726727"/>
    <w:rsid w:val="00747B33"/>
    <w:rsid w:val="00785C57"/>
    <w:rsid w:val="007A6578"/>
    <w:rsid w:val="00846235"/>
    <w:rsid w:val="00A66637"/>
    <w:rsid w:val="00AB5916"/>
    <w:rsid w:val="00AB6075"/>
    <w:rsid w:val="00AF537E"/>
    <w:rsid w:val="00B55469"/>
    <w:rsid w:val="00B73714"/>
    <w:rsid w:val="00BA21B4"/>
    <w:rsid w:val="00BB2BF2"/>
    <w:rsid w:val="00BD477E"/>
    <w:rsid w:val="00CE7F12"/>
    <w:rsid w:val="00D03386"/>
    <w:rsid w:val="00D1744A"/>
    <w:rsid w:val="00DB2FA1"/>
    <w:rsid w:val="00DE2E01"/>
    <w:rsid w:val="00E71AD8"/>
    <w:rsid w:val="00EA5918"/>
    <w:rsid w:val="00F62DC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6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2021-06-15T17:33:00Z</dcterms:created>
  <dcterms:modified xsi:type="dcterms:W3CDTF">2021-07-02T16:13:00Z</dcterms:modified>
</cp:coreProperties>
</file>